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4F6C" w14:textId="700FCEDD" w:rsidR="00703F22" w:rsidRPr="00703F22" w:rsidRDefault="00703F22" w:rsidP="00703F2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Supplementary Material</w:t>
      </w:r>
    </w:p>
    <w:p w14:paraId="2252AD26" w14:textId="77777777" w:rsidR="00703F22" w:rsidRDefault="00703F22"/>
    <w:p w14:paraId="4BB1CB86" w14:textId="77777777" w:rsidR="00703F22" w:rsidRPr="00703F22" w:rsidRDefault="00703F22" w:rsidP="00703F22">
      <w:pPr>
        <w:pStyle w:val="Tableofcontents"/>
        <w:spacing w:after="240" w:line="480" w:lineRule="auto"/>
        <w:jc w:val="center"/>
        <w:rPr>
          <w:rFonts w:eastAsia="Malgun Gothic"/>
          <w:sz w:val="36"/>
          <w:szCs w:val="36"/>
          <w:lang w:eastAsia="ko-KR"/>
        </w:rPr>
      </w:pPr>
      <w:bookmarkStart w:id="0" w:name="_Hlk535958119"/>
      <w:r w:rsidRPr="00703F22">
        <w:rPr>
          <w:rFonts w:eastAsia="Malgun Gothic"/>
          <w:sz w:val="36"/>
          <w:szCs w:val="36"/>
          <w:lang w:eastAsia="ko-KR"/>
        </w:rPr>
        <w:t>Area-selective deposition of germanium on patterned graphene/monolayer molybdenum disulfide stacks via dipole engineering</w:t>
      </w:r>
    </w:p>
    <w:bookmarkEnd w:id="0"/>
    <w:p w14:paraId="7ED9B575" w14:textId="77777777" w:rsidR="00703F22" w:rsidRPr="00581E0A" w:rsidRDefault="00703F22" w:rsidP="00703F22">
      <w:pPr>
        <w:pStyle w:val="a"/>
        <w:spacing w:line="480" w:lineRule="auto"/>
        <w:rPr>
          <w:i/>
          <w:iCs/>
        </w:rPr>
      </w:pPr>
      <w:r w:rsidRPr="00581E0A">
        <w:rPr>
          <w:i/>
          <w:iCs/>
        </w:rPr>
        <w:t>Yeonjoo Lee</w:t>
      </w:r>
      <w:r w:rsidRPr="00581E0A">
        <w:rPr>
          <w:i/>
          <w:iCs/>
          <w:vertAlign w:val="superscript"/>
        </w:rPr>
        <w:t>1</w:t>
      </w:r>
      <w:r w:rsidRPr="00581E0A">
        <w:rPr>
          <w:i/>
          <w:iCs/>
        </w:rPr>
        <w:t>, Towfiq Ahmed</w:t>
      </w:r>
      <w:r w:rsidRPr="00581E0A">
        <w:rPr>
          <w:i/>
          <w:iCs/>
          <w:vertAlign w:val="superscript"/>
        </w:rPr>
        <w:t>2</w:t>
      </w:r>
      <w:r w:rsidRPr="00581E0A">
        <w:rPr>
          <w:i/>
          <w:iCs/>
        </w:rPr>
        <w:t xml:space="preserve">, Xuejing </w:t>
      </w:r>
      <w:r w:rsidRPr="00581E0A">
        <w:t>Wang</w:t>
      </w:r>
      <w:r w:rsidRPr="00581E0A">
        <w:rPr>
          <w:i/>
          <w:iCs/>
          <w:vertAlign w:val="superscript"/>
        </w:rPr>
        <w:t>1</w:t>
      </w:r>
      <w:r w:rsidRPr="00581E0A">
        <w:t xml:space="preserve">, </w:t>
      </w:r>
      <w:r w:rsidRPr="00581E0A">
        <w:rPr>
          <w:i/>
          <w:iCs/>
        </w:rPr>
        <w:t>Michael T. Pettes</w:t>
      </w:r>
      <w:r w:rsidRPr="00581E0A">
        <w:rPr>
          <w:i/>
          <w:iCs/>
          <w:vertAlign w:val="superscript"/>
        </w:rPr>
        <w:t>1</w:t>
      </w:r>
      <w:r w:rsidRPr="00581E0A">
        <w:rPr>
          <w:i/>
          <w:iCs/>
        </w:rPr>
        <w:t>, Yeonhoo Kim</w:t>
      </w:r>
      <w:r w:rsidRPr="00581E0A">
        <w:rPr>
          <w:i/>
          <w:iCs/>
          <w:vertAlign w:val="superscript"/>
        </w:rPr>
        <w:t>3</w:t>
      </w:r>
      <w:r w:rsidRPr="00581E0A">
        <w:rPr>
          <w:i/>
          <w:iCs/>
        </w:rPr>
        <w:t>, Jeongwon Park</w:t>
      </w:r>
      <w:r w:rsidRPr="00581E0A">
        <w:rPr>
          <w:i/>
          <w:iCs/>
          <w:vertAlign w:val="superscript"/>
        </w:rPr>
        <w:t>4</w:t>
      </w:r>
      <w:r w:rsidRPr="00581E0A">
        <w:rPr>
          <w:i/>
          <w:iCs/>
        </w:rPr>
        <w:t>, Woo Seok Yang</w:t>
      </w:r>
      <w:r w:rsidRPr="00581E0A">
        <w:rPr>
          <w:i/>
          <w:iCs/>
          <w:vertAlign w:val="superscript"/>
        </w:rPr>
        <w:t>5</w:t>
      </w:r>
      <w:r w:rsidRPr="00581E0A">
        <w:rPr>
          <w:i/>
          <w:iCs/>
        </w:rPr>
        <w:t>, Kibum Kang</w:t>
      </w:r>
      <w:r w:rsidRPr="00581E0A">
        <w:rPr>
          <w:i/>
          <w:iCs/>
          <w:vertAlign w:val="superscript"/>
        </w:rPr>
        <w:t>4</w:t>
      </w:r>
      <w:r w:rsidRPr="00581E0A">
        <w:rPr>
          <w:i/>
          <w:iCs/>
        </w:rPr>
        <w:t>, Young Joon Hong</w:t>
      </w:r>
      <w:r w:rsidRPr="00581E0A">
        <w:rPr>
          <w:i/>
          <w:iCs/>
          <w:vertAlign w:val="superscript"/>
        </w:rPr>
        <w:t>6</w:t>
      </w:r>
      <w:r w:rsidRPr="00581E0A">
        <w:rPr>
          <w:i/>
          <w:iCs/>
        </w:rPr>
        <w:t>, Soyeong Kwon</w:t>
      </w:r>
      <w:r w:rsidRPr="00581E0A">
        <w:rPr>
          <w:i/>
          <w:iCs/>
          <w:vertAlign w:val="superscript"/>
        </w:rPr>
        <w:t>7</w:t>
      </w:r>
      <w:r w:rsidRPr="00581E0A">
        <w:rPr>
          <w:i/>
          <w:iCs/>
        </w:rPr>
        <w:t>, Jinkyoung Yoo</w:t>
      </w:r>
      <w:r w:rsidRPr="00581E0A">
        <w:rPr>
          <w:i/>
          <w:iCs/>
          <w:vertAlign w:val="superscript"/>
        </w:rPr>
        <w:t>1,*</w:t>
      </w:r>
    </w:p>
    <w:p w14:paraId="01134B49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  <w:vertAlign w:val="superscript"/>
        </w:rPr>
      </w:pPr>
    </w:p>
    <w:p w14:paraId="5C3BD3B5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</w:rPr>
      </w:pPr>
      <w:r w:rsidRPr="00581E0A">
        <w:rPr>
          <w:i w:val="0"/>
          <w:sz w:val="22"/>
          <w:vertAlign w:val="superscript"/>
        </w:rPr>
        <w:t>1</w:t>
      </w:r>
      <w:r w:rsidRPr="00581E0A">
        <w:rPr>
          <w:i w:val="0"/>
          <w:sz w:val="22"/>
        </w:rPr>
        <w:t>Center for Integrated Nanotechnologies, Los Alamos National Laboratory, Los Alamos, NM 87545, USA</w:t>
      </w:r>
    </w:p>
    <w:p w14:paraId="7E35BCB0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</w:rPr>
      </w:pPr>
      <w:r w:rsidRPr="00581E0A">
        <w:rPr>
          <w:i w:val="0"/>
          <w:sz w:val="22"/>
          <w:vertAlign w:val="superscript"/>
        </w:rPr>
        <w:t>2</w:t>
      </w:r>
      <w:r w:rsidRPr="00581E0A">
        <w:rPr>
          <w:i w:val="0"/>
          <w:sz w:val="22"/>
        </w:rPr>
        <w:t>National Security Directorate, Pacific Northwest National Laboratory, Richland, WA 99354, USA</w:t>
      </w:r>
    </w:p>
    <w:p w14:paraId="6E94B3DB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</w:rPr>
      </w:pPr>
      <w:r w:rsidRPr="00581E0A">
        <w:rPr>
          <w:i w:val="0"/>
          <w:sz w:val="22"/>
          <w:vertAlign w:val="superscript"/>
        </w:rPr>
        <w:t>3</w:t>
      </w:r>
      <w:r w:rsidRPr="00581E0A">
        <w:rPr>
          <w:i w:val="0"/>
          <w:sz w:val="22"/>
        </w:rPr>
        <w:t>Interdisciplinary Materials Measurement Institute, Korea Research Institute of Standards and Science, Daejeon 34133, Republic of Korea</w:t>
      </w:r>
    </w:p>
    <w:p w14:paraId="59C4C56E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</w:rPr>
      </w:pPr>
      <w:r w:rsidRPr="00581E0A">
        <w:rPr>
          <w:i w:val="0"/>
          <w:sz w:val="22"/>
          <w:vertAlign w:val="superscript"/>
        </w:rPr>
        <w:t>4</w:t>
      </w:r>
      <w:r w:rsidRPr="00581E0A">
        <w:rPr>
          <w:i w:val="0"/>
          <w:sz w:val="22"/>
        </w:rPr>
        <w:t>Department of Materials Science and Engineering, Korea Advanced Institute of Science and Technology (KAIST), 291 Daehak-ro, Yuseong-gu, Daejeon 34141, Republic of Korea</w:t>
      </w:r>
    </w:p>
    <w:p w14:paraId="6CD6E3F3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</w:rPr>
      </w:pPr>
      <w:r w:rsidRPr="00581E0A">
        <w:rPr>
          <w:i w:val="0"/>
          <w:sz w:val="22"/>
          <w:vertAlign w:val="superscript"/>
        </w:rPr>
        <w:t>5</w:t>
      </w:r>
      <w:r w:rsidRPr="00581E0A">
        <w:rPr>
          <w:i w:val="0"/>
          <w:sz w:val="22"/>
        </w:rPr>
        <w:t>Electronic Material and Device Research Center, Korea Electronics Technology Institute, Seongnam, Gyeonggi-do 13509, Republic of Korea</w:t>
      </w:r>
    </w:p>
    <w:p w14:paraId="0AF3DD10" w14:textId="77777777" w:rsidR="00703F22" w:rsidRPr="00581E0A" w:rsidRDefault="00703F22" w:rsidP="00703F22">
      <w:pPr>
        <w:pStyle w:val="a0"/>
        <w:spacing w:afterLines="50" w:after="120" w:line="480" w:lineRule="auto"/>
        <w:rPr>
          <w:i w:val="0"/>
          <w:sz w:val="22"/>
          <w:szCs w:val="24"/>
        </w:rPr>
      </w:pPr>
      <w:r w:rsidRPr="00581E0A">
        <w:rPr>
          <w:i w:val="0"/>
          <w:sz w:val="22"/>
          <w:vertAlign w:val="superscript"/>
        </w:rPr>
        <w:t>6</w:t>
      </w:r>
      <w:r w:rsidRPr="00581E0A">
        <w:rPr>
          <w:i w:val="0"/>
          <w:sz w:val="22"/>
          <w:szCs w:val="24"/>
        </w:rPr>
        <w:t>Department of Nanotechnology and Advanced Materials Engineering, Sejong University, Seoul 05006, Republic of Korea.</w:t>
      </w:r>
    </w:p>
    <w:p w14:paraId="487464FC" w14:textId="77777777" w:rsidR="00703F22" w:rsidRPr="00703F22" w:rsidRDefault="00703F22" w:rsidP="00703F22">
      <w:pPr>
        <w:pStyle w:val="a0"/>
        <w:spacing w:afterLines="50" w:after="120" w:line="480" w:lineRule="auto"/>
        <w:rPr>
          <w:i w:val="0"/>
          <w:sz w:val="22"/>
          <w:szCs w:val="24"/>
        </w:rPr>
      </w:pPr>
      <w:r w:rsidRPr="00581E0A">
        <w:rPr>
          <w:i w:val="0"/>
          <w:sz w:val="22"/>
          <w:szCs w:val="24"/>
          <w:vertAlign w:val="superscript"/>
        </w:rPr>
        <w:t>7</w:t>
      </w:r>
      <w:r w:rsidRPr="00581E0A">
        <w:rPr>
          <w:i w:val="0"/>
          <w:sz w:val="22"/>
          <w:szCs w:val="24"/>
        </w:rPr>
        <w:t xml:space="preserve">Department of Mechanical &amp; Aerospace Engineering, University of California Irvine, Irvine, CA 92697, </w:t>
      </w:r>
      <w:r w:rsidRPr="00703F22">
        <w:rPr>
          <w:i w:val="0"/>
          <w:sz w:val="22"/>
          <w:szCs w:val="24"/>
        </w:rPr>
        <w:t>USA</w:t>
      </w:r>
    </w:p>
    <w:p w14:paraId="3E949D3B" w14:textId="1DD0F2D9" w:rsidR="00703F22" w:rsidRDefault="00703F22" w:rsidP="00703F22">
      <w:pPr>
        <w:rPr>
          <w:rFonts w:ascii="Times New Roman" w:hAnsi="Times New Roman" w:cs="Times New Roman"/>
          <w:sz w:val="22"/>
        </w:rPr>
      </w:pPr>
      <w:r w:rsidRPr="00703F22">
        <w:rPr>
          <w:rFonts w:ascii="Times New Roman" w:hAnsi="Times New Roman" w:cs="Times New Roman"/>
          <w:sz w:val="22"/>
        </w:rPr>
        <w:t xml:space="preserve">*Corresponding author. Email: </w:t>
      </w:r>
      <w:hyperlink r:id="rId4" w:history="1">
        <w:r w:rsidRPr="00703F22">
          <w:rPr>
            <w:rStyle w:val="Hyperlink"/>
            <w:rFonts w:ascii="Times New Roman" w:hAnsi="Times New Roman" w:cs="Times New Roman"/>
            <w:sz w:val="22"/>
          </w:rPr>
          <w:t>jyoo@lanl.gov</w:t>
        </w:r>
      </w:hyperlink>
      <w:r w:rsidRPr="00703F22">
        <w:rPr>
          <w:rFonts w:ascii="Times New Roman" w:hAnsi="Times New Roman" w:cs="Times New Roman"/>
          <w:sz w:val="22"/>
        </w:rPr>
        <w:t xml:space="preserve"> (J.Y).</w:t>
      </w:r>
    </w:p>
    <w:p w14:paraId="74012095" w14:textId="77777777" w:rsidR="00703F22" w:rsidRDefault="00703F2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1D88084D" w14:textId="77777777" w:rsidR="00703F22" w:rsidRPr="00581E0A" w:rsidRDefault="00703F22" w:rsidP="00703F22">
      <w:pPr>
        <w:pStyle w:val="1"/>
        <w:spacing w:after="0"/>
        <w:ind w:firstLineChars="0" w:firstLine="0"/>
        <w:rPr>
          <w:rFonts w:ascii="Times New Roman" w:hAnsi="Times New Roman" w:cs="Times New Roman"/>
          <w:b/>
          <w:color w:val="000000" w:themeColor="text1"/>
        </w:rPr>
      </w:pPr>
      <w:r w:rsidRPr="00581E0A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Methods</w:t>
      </w:r>
    </w:p>
    <w:p w14:paraId="06B32201" w14:textId="77777777" w:rsidR="00703F22" w:rsidRPr="00581E0A" w:rsidRDefault="00703F22" w:rsidP="00703F22">
      <w:pPr>
        <w:pStyle w:val="Default"/>
        <w:spacing w:line="480" w:lineRule="auto"/>
        <w:jc w:val="both"/>
        <w:rPr>
          <w:bCs/>
        </w:rPr>
      </w:pPr>
      <w:r w:rsidRPr="00581E0A">
        <w:rPr>
          <w:b/>
        </w:rPr>
        <w:t xml:space="preserve">DFT calculation </w:t>
      </w:r>
      <w:r w:rsidRPr="00581E0A">
        <w:rPr>
          <w:bCs/>
        </w:rPr>
        <w:t>All calculations were performed using the planewave pseudo-potential code VASP under the generalized approximation of Perdew, Burke, and Ernzerhof (PBE). For atomic core-levels, projected augmented wave (PAW) potentials were used to treat the 2s2p of C and S, and 4p5s4d of Mo as the explicit valence electrons. For all calculations, the total energy during electronic relaxation was converged to 10</w:t>
      </w:r>
      <w:r w:rsidRPr="00581E0A">
        <w:rPr>
          <w:bCs/>
          <w:vertAlign w:val="superscript"/>
        </w:rPr>
        <w:t>-6</w:t>
      </w:r>
      <w:r w:rsidRPr="00581E0A">
        <w:rPr>
          <w:bCs/>
        </w:rPr>
        <w:t xml:space="preserve"> eV while the force/atom during ionic relaxation was converged to 0.01 eV/Å. A maximum energy cutoff of 400 eV was used for plane-wave basis set. In the calculations, a supercell with P1 symmetry was used to keep the energetics argument. To incorporate the vdW interaction, optB86bvdW functional was used. For ionic relaxation of Ge/graphene/MoS</w:t>
      </w:r>
      <w:r w:rsidRPr="00581E0A">
        <w:rPr>
          <w:bCs/>
          <w:vertAlign w:val="subscript"/>
        </w:rPr>
        <w:t>2</w:t>
      </w:r>
      <w:r w:rsidRPr="00581E0A">
        <w:rPr>
          <w:bCs/>
        </w:rPr>
        <w:t xml:space="preserve"> system, the G point to sample the Brillouin zone was used. 8</w:t>
      </w:r>
      <m:oMath>
        <m:r>
          <w:rPr>
            <w:rFonts w:ascii="Cambria Math" w:hAnsi="Cambria Math"/>
          </w:rPr>
          <m:t>×</m:t>
        </m:r>
      </m:oMath>
      <w:r w:rsidRPr="00581E0A">
        <w:rPr>
          <w:bCs/>
        </w:rPr>
        <w:t>8</w:t>
      </w:r>
      <m:oMath>
        <m:r>
          <w:rPr>
            <w:rFonts w:ascii="Cambria Math" w:hAnsi="Cambria Math"/>
          </w:rPr>
          <m:t>×</m:t>
        </m:r>
      </m:oMath>
      <w:r w:rsidRPr="00581E0A">
        <w:rPr>
          <w:bCs/>
        </w:rPr>
        <w:t>1 k points in the Brillouin zone were used for DOS.</w:t>
      </w:r>
    </w:p>
    <w:p w14:paraId="212C4466" w14:textId="1AD928B3" w:rsidR="00703F22" w:rsidRPr="00581E0A" w:rsidRDefault="00703F22" w:rsidP="00703F2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581E0A">
        <w:rPr>
          <w:rFonts w:ascii="Times New Roman" w:hAnsi="Times New Roman"/>
          <w:b/>
        </w:rPr>
        <w:t>Fabrication of stripe patterns on the graphene/MoS</w:t>
      </w:r>
      <w:r w:rsidRPr="00581E0A">
        <w:rPr>
          <w:rFonts w:ascii="Times New Roman" w:hAnsi="Times New Roman"/>
          <w:b/>
          <w:vertAlign w:val="subscript"/>
        </w:rPr>
        <w:t>2</w:t>
      </w:r>
      <w:r w:rsidRPr="00581E0A">
        <w:rPr>
          <w:rFonts w:ascii="Times New Roman" w:hAnsi="Times New Roman"/>
          <w:b/>
        </w:rPr>
        <w:t xml:space="preserve"> stack </w:t>
      </w:r>
      <w:r w:rsidR="00BF1D35">
        <w:rPr>
          <w:rFonts w:ascii="Times New Roman" w:hAnsi="Times New Roman"/>
          <w:bCs/>
        </w:rPr>
        <w:t>Graphene thin film on a copper foil was prepared by low-pressure chemical vapor deposition (CVD) with CH</w:t>
      </w:r>
      <w:r w:rsidR="00BF1D35" w:rsidRPr="00E45370">
        <w:rPr>
          <w:rFonts w:ascii="Times New Roman" w:hAnsi="Times New Roman"/>
          <w:bCs/>
          <w:vertAlign w:val="subscript"/>
        </w:rPr>
        <w:t>4</w:t>
      </w:r>
      <w:r w:rsidR="00BF1D35">
        <w:rPr>
          <w:rFonts w:ascii="Times New Roman" w:hAnsi="Times New Roman"/>
          <w:bCs/>
        </w:rPr>
        <w:t xml:space="preserve"> as the precursor. The growth temperature</w:t>
      </w:r>
      <w:r w:rsidR="00AF2E0F">
        <w:rPr>
          <w:rFonts w:ascii="Times New Roman" w:hAnsi="Times New Roman"/>
          <w:bCs/>
        </w:rPr>
        <w:t xml:space="preserve"> and</w:t>
      </w:r>
      <w:r w:rsidR="00BF1D35">
        <w:rPr>
          <w:rFonts w:ascii="Times New Roman" w:hAnsi="Times New Roman"/>
          <w:bCs/>
        </w:rPr>
        <w:t xml:space="preserve"> the reactor pressure were 1000 </w:t>
      </w:r>
      <w:r w:rsidR="00BF1D35" w:rsidRPr="00E45370">
        <w:rPr>
          <w:rFonts w:ascii="Times New Roman" w:hAnsi="Times New Roman"/>
          <w:bCs/>
          <w:vertAlign w:val="superscript"/>
        </w:rPr>
        <w:t>o</w:t>
      </w:r>
      <w:r w:rsidR="00BF1D35">
        <w:rPr>
          <w:rFonts w:ascii="Times New Roman" w:hAnsi="Times New Roman"/>
          <w:bCs/>
        </w:rPr>
        <w:t>C</w:t>
      </w:r>
      <w:r w:rsidR="00AF2E0F">
        <w:rPr>
          <w:rFonts w:ascii="Times New Roman" w:hAnsi="Times New Roman"/>
          <w:bCs/>
        </w:rPr>
        <w:t xml:space="preserve"> and</w:t>
      </w:r>
      <w:r w:rsidR="00BF1D35">
        <w:rPr>
          <w:rFonts w:ascii="Times New Roman" w:hAnsi="Times New Roman"/>
          <w:bCs/>
        </w:rPr>
        <w:t xml:space="preserve"> </w:t>
      </w:r>
      <w:r w:rsidR="00AF2E0F">
        <w:rPr>
          <w:rFonts w:ascii="Times New Roman" w:hAnsi="Times New Roman"/>
          <w:bCs/>
        </w:rPr>
        <w:t>22</w:t>
      </w:r>
      <w:r w:rsidR="00BF1D35">
        <w:rPr>
          <w:rFonts w:ascii="Times New Roman" w:hAnsi="Times New Roman"/>
          <w:bCs/>
        </w:rPr>
        <w:t xml:space="preserve">0 mTorr, respectively. Details of the graphene synthesis are described in Ref. S1. </w:t>
      </w:r>
      <w:r w:rsidR="00AF2E0F">
        <w:rPr>
          <w:rFonts w:ascii="Times New Roman" w:hAnsi="Times New Roman"/>
          <w:bCs/>
        </w:rPr>
        <w:t>Monolayer MoS</w:t>
      </w:r>
      <w:r w:rsidR="00AF2E0F" w:rsidRPr="00E45370">
        <w:rPr>
          <w:rFonts w:ascii="Times New Roman" w:hAnsi="Times New Roman"/>
          <w:bCs/>
          <w:vertAlign w:val="subscript"/>
        </w:rPr>
        <w:t>2</w:t>
      </w:r>
      <w:r w:rsidR="00AF2E0F">
        <w:rPr>
          <w:rFonts w:ascii="Times New Roman" w:hAnsi="Times New Roman"/>
          <w:bCs/>
        </w:rPr>
        <w:t xml:space="preserve"> thin film on SiO</w:t>
      </w:r>
      <w:r w:rsidR="00AF2E0F" w:rsidRPr="00E45370">
        <w:rPr>
          <w:rFonts w:ascii="Times New Roman" w:hAnsi="Times New Roman"/>
          <w:bCs/>
          <w:vertAlign w:val="subscript"/>
        </w:rPr>
        <w:t>2</w:t>
      </w:r>
      <w:r w:rsidR="00AF2E0F">
        <w:rPr>
          <w:rFonts w:ascii="Times New Roman" w:hAnsi="Times New Roman"/>
          <w:bCs/>
        </w:rPr>
        <w:t>/Si substrate was synthesized by metalorganic CVD. Details of the 1L-MoS</w:t>
      </w:r>
      <w:r w:rsidR="00AF2E0F" w:rsidRPr="00E45370">
        <w:rPr>
          <w:rFonts w:ascii="Times New Roman" w:hAnsi="Times New Roman"/>
          <w:bCs/>
          <w:vertAlign w:val="subscript"/>
        </w:rPr>
        <w:t>2</w:t>
      </w:r>
      <w:r w:rsidR="00AF2E0F">
        <w:rPr>
          <w:rFonts w:ascii="Times New Roman" w:hAnsi="Times New Roman"/>
          <w:bCs/>
        </w:rPr>
        <w:t xml:space="preserve"> growth are described in Ref. S2. </w:t>
      </w:r>
      <w:r w:rsidRPr="00581E0A">
        <w:rPr>
          <w:rFonts w:ascii="Times New Roman" w:hAnsi="Times New Roman"/>
        </w:rPr>
        <w:t>The graphene/MoS</w:t>
      </w:r>
      <w:r w:rsidRPr="00581E0A">
        <w:rPr>
          <w:rFonts w:ascii="Times New Roman" w:hAnsi="Times New Roman"/>
          <w:vertAlign w:val="subscript"/>
        </w:rPr>
        <w:t>2</w:t>
      </w:r>
      <w:r w:rsidRPr="00581E0A">
        <w:rPr>
          <w:rFonts w:ascii="Times New Roman" w:hAnsi="Times New Roman"/>
        </w:rPr>
        <w:t xml:space="preserve"> stack prepared on SiO</w:t>
      </w:r>
      <w:r w:rsidRPr="00581E0A">
        <w:rPr>
          <w:rFonts w:ascii="Times New Roman" w:hAnsi="Times New Roman"/>
          <w:vertAlign w:val="subscript"/>
        </w:rPr>
        <w:t>2</w:t>
      </w:r>
      <w:r w:rsidRPr="00581E0A">
        <w:rPr>
          <w:rFonts w:ascii="Times New Roman" w:hAnsi="Times New Roman"/>
        </w:rPr>
        <w:t xml:space="preserve">/Si substrate was covered with a bilayer composed of poly(methylmethacrylate) (PMMA) layers: The first layer was PMMA 495K A3 (spinning at 4000 rpm for 30 sec). The second layer was a solution of PMMA 950K A2 and anisole with the volume ratio of 1 to 1. The regions outside the stripe patterns were defined by </w:t>
      </w:r>
      <w:r w:rsidRPr="00581E0A">
        <w:rPr>
          <w:rFonts w:ascii="Times New Roman" w:hAnsi="Times New Roman"/>
          <w:i/>
          <w:iCs/>
        </w:rPr>
        <w:t>e</w:t>
      </w:r>
      <w:r w:rsidRPr="00581E0A">
        <w:rPr>
          <w:rFonts w:ascii="Times New Roman" w:hAnsi="Times New Roman"/>
        </w:rPr>
        <w:t>-beam lithography (JEOL JBX-6300FS) and development procedure. The regions outside the stripe patterns were etched away by DC Ar ion milling (Intlvac Co.) and oxygen plasma etching (100 W, 5 min)</w:t>
      </w:r>
    </w:p>
    <w:p w14:paraId="3A48D432" w14:textId="77777777" w:rsidR="00703F22" w:rsidRPr="00581E0A" w:rsidRDefault="00703F22" w:rsidP="00703F2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</w:rPr>
      </w:pPr>
      <w:r w:rsidRPr="00581E0A">
        <w:rPr>
          <w:rFonts w:ascii="Times New Roman" w:hAnsi="Times New Roman"/>
          <w:b/>
        </w:rPr>
        <w:t>Growth of germanium on the patterned graphene/MoS</w:t>
      </w:r>
      <w:r w:rsidRPr="00581E0A">
        <w:rPr>
          <w:rFonts w:ascii="Times New Roman" w:hAnsi="Times New Roman"/>
          <w:b/>
          <w:vertAlign w:val="subscript"/>
        </w:rPr>
        <w:t>2</w:t>
      </w:r>
      <w:r w:rsidRPr="00581E0A">
        <w:rPr>
          <w:rFonts w:ascii="Times New Roman" w:hAnsi="Times New Roman"/>
          <w:b/>
        </w:rPr>
        <w:t xml:space="preserve"> stack </w:t>
      </w:r>
      <w:r w:rsidRPr="00581E0A">
        <w:rPr>
          <w:rFonts w:ascii="Times New Roman" w:hAnsi="Times New Roman"/>
        </w:rPr>
        <w:t xml:space="preserve">The Ge thin film was grown in </w:t>
      </w:r>
      <w:r w:rsidRPr="00581E0A">
        <w:rPr>
          <w:rFonts w:ascii="Times New Roman" w:hAnsi="Times New Roman"/>
        </w:rPr>
        <w:lastRenderedPageBreak/>
        <w:t>a cold-wall stainless steel reactor with germane (GeH</w:t>
      </w:r>
      <w:r w:rsidRPr="00E45370">
        <w:rPr>
          <w:rFonts w:ascii="Times New Roman" w:hAnsi="Times New Roman"/>
          <w:vertAlign w:val="subscript"/>
        </w:rPr>
        <w:t>4</w:t>
      </w:r>
      <w:r w:rsidRPr="00581E0A">
        <w:rPr>
          <w:rFonts w:ascii="Times New Roman" w:hAnsi="Times New Roman"/>
        </w:rPr>
        <w:t>, 30%) diluted in hydrogen as the precursor. The growth temperature and the partial pressure of GeH4 were 500</w:t>
      </w:r>
      <w:r w:rsidRPr="00581E0A">
        <w:rPr>
          <w:rFonts w:ascii="Times New Roman" w:hAnsi="Times New Roman"/>
          <w:vertAlign w:val="superscript"/>
        </w:rPr>
        <w:t>o</w:t>
      </w:r>
      <w:r w:rsidRPr="00581E0A">
        <w:rPr>
          <w:rFonts w:ascii="Times New Roman" w:hAnsi="Times New Roman"/>
        </w:rPr>
        <w:t>C and 5 mTorr, respectively.</w:t>
      </w:r>
    </w:p>
    <w:p w14:paraId="2225C1C9" w14:textId="5D980F0C" w:rsidR="00703F22" w:rsidRPr="00703F22" w:rsidRDefault="00703F22" w:rsidP="00703F22">
      <w:pPr>
        <w:spacing w:line="480" w:lineRule="auto"/>
        <w:jc w:val="both"/>
        <w:rPr>
          <w:rFonts w:ascii="Times New Roman" w:hAnsi="Times New Roman"/>
          <w:bCs/>
        </w:rPr>
      </w:pPr>
      <w:r w:rsidRPr="00581E0A">
        <w:rPr>
          <w:rFonts w:ascii="Times New Roman" w:hAnsi="Times New Roman"/>
          <w:b/>
        </w:rPr>
        <w:t xml:space="preserve">Raman mapping </w:t>
      </w:r>
      <w:r w:rsidRPr="00581E0A">
        <w:rPr>
          <w:rFonts w:ascii="Times New Roman" w:eastAsia="Times New Roman" w:hAnsi="Times New Roman"/>
          <w:color w:val="212121"/>
        </w:rPr>
        <w:t>Raman spectroscopic measurements were conducted in reflection mode using 532.3 nm continuous wave excitation (</w:t>
      </w:r>
      <w:r w:rsidRPr="00581E0A">
        <w:rPr>
          <w:rFonts w:ascii="Times New Roman" w:hAnsi="Times New Roman"/>
        </w:rPr>
        <w:t>100 mW, Oxxius LCX-532S-100, CW single longitudinal mode diode pumped solid state laser</w:t>
      </w:r>
      <w:r w:rsidRPr="00581E0A">
        <w:rPr>
          <w:rFonts w:ascii="Times New Roman" w:eastAsia="Times New Roman" w:hAnsi="Times New Roman"/>
          <w:color w:val="212121"/>
        </w:rPr>
        <w:t xml:space="preserve">), in a Horiba LabRAM HR Evolution high resolution confocal PL/Raman microscope fitted with volume Bragg gratings. </w:t>
      </w:r>
      <w:r w:rsidRPr="00581E0A">
        <w:rPr>
          <w:rFonts w:ascii="Times New Roman" w:hAnsi="Times New Roman"/>
        </w:rPr>
        <w:t>Raman experiments were configured using a 2400 mm</w:t>
      </w:r>
      <w:r w:rsidRPr="00581E0A">
        <w:rPr>
          <w:rFonts w:ascii="Times New Roman" w:hAnsi="Times New Roman"/>
          <w:vertAlign w:val="superscript"/>
        </w:rPr>
        <w:t>-1</w:t>
      </w:r>
      <w:r w:rsidRPr="00581E0A">
        <w:rPr>
          <w:rFonts w:ascii="Times New Roman" w:hAnsi="Times New Roman"/>
        </w:rPr>
        <w:t xml:space="preserve"> holographic grating blazed at 250 nm, a 50 mm confocal hole diameter. Spectral calibration was performed using the 1332.5 cm</w:t>
      </w:r>
      <w:r w:rsidRPr="00581E0A">
        <w:rPr>
          <w:rFonts w:ascii="Times New Roman" w:hAnsi="Times New Roman"/>
          <w:vertAlign w:val="superscript"/>
        </w:rPr>
        <w:t>-1</w:t>
      </w:r>
      <w:r w:rsidRPr="00581E0A">
        <w:rPr>
          <w:rFonts w:ascii="Times New Roman" w:hAnsi="Times New Roman"/>
        </w:rPr>
        <w:t xml:space="preserve"> band of a synthetic Type IIa diamond, and spectral intensity was calibrated using a VIS-halogen light source (NIST test no. 685/289682-17). Instrumental linewidth broadening was measured using a Hg(Ar) spectral calibration lamp (Oriel 6035) to be ~0.9 cm</w:t>
      </w:r>
      <w:r w:rsidRPr="00581E0A">
        <w:rPr>
          <w:rFonts w:ascii="Times New Roman" w:hAnsi="Times New Roman"/>
          <w:vertAlign w:val="superscript"/>
        </w:rPr>
        <w:t>-1</w:t>
      </w:r>
      <w:r w:rsidRPr="00581E0A">
        <w:rPr>
          <w:rFonts w:ascii="Times New Roman" w:hAnsi="Times New Roman"/>
        </w:rPr>
        <w:t xml:space="preserve"> in the configuration used here. </w:t>
      </w:r>
      <w:r>
        <w:rPr>
          <w:rFonts w:ascii="Times New Roman" w:hAnsi="Times New Roman"/>
        </w:rPr>
        <w:br w:type="page"/>
      </w:r>
    </w:p>
    <w:p w14:paraId="101C18A4" w14:textId="38F82164" w:rsidR="00703F22" w:rsidRPr="00581E0A" w:rsidRDefault="00703F22" w:rsidP="00703F22">
      <w:pPr>
        <w:rPr>
          <w:rFonts w:ascii="Times New Roman" w:hAnsi="Times New Roman"/>
        </w:rPr>
      </w:pPr>
      <w:r w:rsidRPr="00581E0A">
        <w:rPr>
          <w:rFonts w:ascii="Times New Roman" w:hAnsi="Times New Roman"/>
          <w:noProof/>
        </w:rPr>
        <w:lastRenderedPageBreak/>
        <w:drawing>
          <wp:inline distT="0" distB="0" distL="0" distR="0" wp14:anchorId="4B46B521" wp14:editId="729F9118">
            <wp:extent cx="5943600" cy="3381375"/>
            <wp:effectExtent l="0" t="0" r="0" b="0"/>
            <wp:docPr id="8" name="Picture 8" descr="Histo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istogram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9FAC9" w14:textId="6C19A87F" w:rsidR="001E527A" w:rsidRDefault="00703F22" w:rsidP="00703F22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 w:rsidRPr="00581E0A">
        <w:rPr>
          <w:rFonts w:ascii="Times New Roman" w:hAnsi="Times New Roman"/>
          <w:bCs/>
          <w:color w:val="000000" w:themeColor="text1"/>
        </w:rPr>
        <w:t>Fig</w:t>
      </w:r>
      <w:r>
        <w:rPr>
          <w:rFonts w:ascii="Times New Roman" w:hAnsi="Times New Roman"/>
          <w:bCs/>
          <w:color w:val="000000" w:themeColor="text1"/>
        </w:rPr>
        <w:t>ure S1</w:t>
      </w:r>
      <w:r w:rsidRPr="00581E0A">
        <w:rPr>
          <w:rFonts w:ascii="Times New Roman" w:hAnsi="Times New Roman"/>
          <w:bCs/>
          <w:color w:val="000000" w:themeColor="text1"/>
        </w:rPr>
        <w:t>. Density of states for atoms in the pristine and Ge/graphene/1L-MoS</w:t>
      </w:r>
      <w:r w:rsidRPr="00581E0A">
        <w:rPr>
          <w:rFonts w:ascii="Times New Roman" w:hAnsi="Times New Roman"/>
          <w:bCs/>
          <w:color w:val="000000" w:themeColor="text1"/>
          <w:vertAlign w:val="subscript"/>
        </w:rPr>
        <w:t>2</w:t>
      </w:r>
      <w:r w:rsidRPr="00581E0A">
        <w:rPr>
          <w:rFonts w:ascii="Times New Roman" w:hAnsi="Times New Roman"/>
          <w:bCs/>
          <w:color w:val="000000" w:themeColor="text1"/>
        </w:rPr>
        <w:t>. (a) S atoms in 1L-MoS</w:t>
      </w:r>
      <w:r w:rsidRPr="00581E0A">
        <w:rPr>
          <w:rFonts w:ascii="Times New Roman" w:hAnsi="Times New Roman"/>
          <w:bCs/>
          <w:color w:val="000000" w:themeColor="text1"/>
          <w:vertAlign w:val="subscript"/>
        </w:rPr>
        <w:t>2</w:t>
      </w:r>
      <w:r w:rsidRPr="00581E0A">
        <w:rPr>
          <w:rFonts w:ascii="Times New Roman" w:hAnsi="Times New Roman"/>
          <w:bCs/>
          <w:color w:val="000000" w:themeColor="text1"/>
        </w:rPr>
        <w:t>, (b) C atoms in graphene, (c) Ge atoms in the Ge thin film.</w:t>
      </w:r>
    </w:p>
    <w:p w14:paraId="2F61F1FF" w14:textId="77777777" w:rsidR="001E527A" w:rsidRDefault="001E527A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 w:type="page"/>
      </w:r>
    </w:p>
    <w:p w14:paraId="0C39BB3E" w14:textId="62C0F55E" w:rsidR="00703F22" w:rsidRDefault="001E527A" w:rsidP="00703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F920F09" wp14:editId="3083B0D7">
            <wp:extent cx="5943600" cy="7355840"/>
            <wp:effectExtent l="0" t="0" r="0" b="0"/>
            <wp:docPr id="758674199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674199" name="Picture 1" descr="Chart, 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57E6C" w14:textId="3A8B2628" w:rsidR="00B46BD6" w:rsidRDefault="001E527A" w:rsidP="001E527A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 w:rsidRPr="00581E0A">
        <w:rPr>
          <w:rFonts w:ascii="Times New Roman" w:hAnsi="Times New Roman"/>
          <w:bCs/>
          <w:color w:val="000000" w:themeColor="text1"/>
        </w:rPr>
        <w:t>Fig</w:t>
      </w:r>
      <w:r>
        <w:rPr>
          <w:rFonts w:ascii="Times New Roman" w:hAnsi="Times New Roman"/>
          <w:bCs/>
          <w:color w:val="000000" w:themeColor="text1"/>
        </w:rPr>
        <w:t>ure S2</w:t>
      </w:r>
      <w:r w:rsidRPr="00581E0A">
        <w:rPr>
          <w:rFonts w:ascii="Times New Roman" w:hAnsi="Times New Roman"/>
          <w:bCs/>
          <w:color w:val="000000" w:themeColor="text1"/>
        </w:rPr>
        <w:t xml:space="preserve">. </w:t>
      </w:r>
      <w:r>
        <w:rPr>
          <w:rFonts w:ascii="Times New Roman" w:hAnsi="Times New Roman"/>
          <w:bCs/>
          <w:color w:val="000000" w:themeColor="text1"/>
        </w:rPr>
        <w:t>Raman spectra of the graphene and the 1L-MoS</w:t>
      </w:r>
      <w:r w:rsidRPr="00E45370">
        <w:rPr>
          <w:rFonts w:ascii="Times New Roman" w:hAnsi="Times New Roman"/>
          <w:bCs/>
          <w:color w:val="000000" w:themeColor="text1"/>
          <w:vertAlign w:val="subscript"/>
        </w:rPr>
        <w:t>2</w:t>
      </w:r>
      <w:r>
        <w:rPr>
          <w:rFonts w:ascii="Times New Roman" w:hAnsi="Times New Roman"/>
          <w:bCs/>
          <w:color w:val="000000" w:themeColor="text1"/>
        </w:rPr>
        <w:t xml:space="preserve"> thin films prepared by Ar ion milling and oxygen plasma etching with 300 nm-thick PMMA protection layer</w:t>
      </w:r>
      <w:r w:rsidRPr="00581E0A">
        <w:rPr>
          <w:rFonts w:ascii="Times New Roman" w:hAnsi="Times New Roman"/>
          <w:bCs/>
          <w:color w:val="000000" w:themeColor="text1"/>
        </w:rPr>
        <w:t>.</w:t>
      </w:r>
    </w:p>
    <w:p w14:paraId="0743A639" w14:textId="0B8D580F" w:rsidR="00B46BD6" w:rsidRDefault="00B46BD6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 w:type="page"/>
      </w:r>
      <w:r w:rsidR="00751526">
        <w:rPr>
          <w:rFonts w:ascii="Times New Roman" w:hAnsi="Times New Roman"/>
          <w:bCs/>
          <w:noProof/>
          <w:color w:val="000000" w:themeColor="text1"/>
        </w:rPr>
        <w:lastRenderedPageBreak/>
        <w:drawing>
          <wp:inline distT="0" distB="0" distL="0" distR="0" wp14:anchorId="4877FCC2" wp14:editId="4265A0E9">
            <wp:extent cx="5943600" cy="2409825"/>
            <wp:effectExtent l="0" t="0" r="0" b="0"/>
            <wp:docPr id="977696668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696668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2E11" w14:textId="397D5889" w:rsidR="00BF1D35" w:rsidRDefault="00751526" w:rsidP="00751526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 w:rsidRPr="00581E0A">
        <w:rPr>
          <w:rFonts w:ascii="Times New Roman" w:hAnsi="Times New Roman"/>
          <w:bCs/>
          <w:color w:val="000000" w:themeColor="text1"/>
        </w:rPr>
        <w:t>Fig</w:t>
      </w:r>
      <w:r>
        <w:rPr>
          <w:rFonts w:ascii="Times New Roman" w:hAnsi="Times New Roman"/>
          <w:bCs/>
          <w:color w:val="000000" w:themeColor="text1"/>
        </w:rPr>
        <w:t>ure S3</w:t>
      </w:r>
      <w:r w:rsidRPr="00581E0A">
        <w:rPr>
          <w:rFonts w:ascii="Times New Roman" w:hAnsi="Times New Roman"/>
          <w:bCs/>
          <w:color w:val="000000" w:themeColor="text1"/>
        </w:rPr>
        <w:t xml:space="preserve">. </w:t>
      </w:r>
      <w:r>
        <w:rPr>
          <w:rFonts w:ascii="Times New Roman" w:hAnsi="Times New Roman"/>
          <w:bCs/>
          <w:color w:val="000000" w:themeColor="text1"/>
        </w:rPr>
        <w:t>X-ray photoelectron spectroscopy spectra of the 1L-MoS</w:t>
      </w:r>
      <w:r w:rsidRPr="00FC3826">
        <w:rPr>
          <w:rFonts w:ascii="Times New Roman" w:hAnsi="Times New Roman"/>
          <w:bCs/>
          <w:color w:val="000000" w:themeColor="text1"/>
          <w:vertAlign w:val="subscript"/>
        </w:rPr>
        <w:t>2</w:t>
      </w:r>
      <w:r>
        <w:rPr>
          <w:rFonts w:ascii="Times New Roman" w:hAnsi="Times New Roman"/>
          <w:bCs/>
          <w:color w:val="000000" w:themeColor="text1"/>
        </w:rPr>
        <w:t xml:space="preserve"> thin film with a 300 nm-thick PMMA protection layer after oxygen plasma etching</w:t>
      </w:r>
      <w:r w:rsidRPr="00581E0A">
        <w:rPr>
          <w:rFonts w:ascii="Times New Roman" w:hAnsi="Times New Roman"/>
          <w:bCs/>
          <w:color w:val="000000" w:themeColor="text1"/>
        </w:rPr>
        <w:t>.</w:t>
      </w:r>
    </w:p>
    <w:p w14:paraId="18BA4AC7" w14:textId="77777777" w:rsidR="00BF1D35" w:rsidRDefault="00BF1D35">
      <w:pPr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br w:type="page"/>
      </w:r>
    </w:p>
    <w:p w14:paraId="15E62746" w14:textId="10238629" w:rsidR="00751526" w:rsidRDefault="00BF1D35" w:rsidP="00751526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References</w:t>
      </w:r>
    </w:p>
    <w:p w14:paraId="70B4D23D" w14:textId="7ACF3DC2" w:rsidR="00BF1D35" w:rsidRDefault="00BF1D35" w:rsidP="00AF2E0F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ind w:left="360" w:hanging="360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S1. </w:t>
      </w:r>
      <w:r w:rsidR="00AF2E0F">
        <w:rPr>
          <w:rFonts w:ascii="Times New Roman" w:hAnsi="Times New Roman"/>
          <w:bCs/>
          <w:color w:val="000000" w:themeColor="text1"/>
        </w:rPr>
        <w:t xml:space="preserve">Dong Soo Choi, Keun Soo Kim, Hyeongkeun Kim, Yena Kim, TaeYoung Kim, Se-hyun Rhy, Cheol-Min Yang, Dae Ho Yoon, and Woo Seok Yang, </w:t>
      </w:r>
      <w:r w:rsidR="00AF2E0F" w:rsidRPr="00E45370">
        <w:rPr>
          <w:rFonts w:ascii="Times New Roman" w:hAnsi="Times New Roman"/>
          <w:bCs/>
          <w:i/>
          <w:iCs/>
          <w:color w:val="000000" w:themeColor="text1"/>
        </w:rPr>
        <w:t>ACS Appl. Mater. Interfaces</w:t>
      </w:r>
      <w:r w:rsidR="00AF2E0F">
        <w:rPr>
          <w:rFonts w:ascii="Times New Roman" w:hAnsi="Times New Roman"/>
          <w:bCs/>
          <w:color w:val="000000" w:themeColor="text1"/>
        </w:rPr>
        <w:t xml:space="preserve"> 6, 19574 (2014).</w:t>
      </w:r>
    </w:p>
    <w:p w14:paraId="1D9A0DE1" w14:textId="6DC9FCBC" w:rsidR="00AF2E0F" w:rsidRDefault="00AF2E0F" w:rsidP="00E45370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ind w:left="360" w:hanging="360"/>
        <w:jc w:val="both"/>
        <w:textAlignment w:val="baseline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S2. Kibum Kang, Saien Xie, Lujie Huang, Yimo Han, Pinshane Y. Huang, Kin Fai Mak, Cheol-Joo Kim, David Muller, and Jiwoong Park, </w:t>
      </w:r>
      <w:r w:rsidRPr="00E45370">
        <w:rPr>
          <w:rFonts w:ascii="Times New Roman" w:hAnsi="Times New Roman"/>
          <w:bCs/>
          <w:i/>
          <w:iCs/>
          <w:color w:val="000000" w:themeColor="text1"/>
        </w:rPr>
        <w:t>Nature</w:t>
      </w:r>
      <w:r>
        <w:rPr>
          <w:rFonts w:ascii="Times New Roman" w:hAnsi="Times New Roman"/>
          <w:bCs/>
          <w:color w:val="000000" w:themeColor="text1"/>
        </w:rPr>
        <w:t xml:space="preserve"> 520, 656 (2015).</w:t>
      </w:r>
    </w:p>
    <w:p w14:paraId="72BAEB0B" w14:textId="77777777" w:rsidR="00751526" w:rsidRDefault="00751526">
      <w:pPr>
        <w:rPr>
          <w:rFonts w:ascii="Times New Roman" w:hAnsi="Times New Roman"/>
          <w:bCs/>
          <w:color w:val="000000" w:themeColor="text1"/>
        </w:rPr>
      </w:pPr>
    </w:p>
    <w:p w14:paraId="3479AA68" w14:textId="77777777" w:rsidR="001E527A" w:rsidRDefault="001E527A" w:rsidP="001E527A">
      <w:pPr>
        <w:widowControl w:val="0"/>
        <w:shd w:val="clear" w:color="auto" w:fill="FFFFFF"/>
        <w:wordWrap w:val="0"/>
        <w:autoSpaceDE w:val="0"/>
        <w:autoSpaceDN w:val="0"/>
        <w:spacing w:after="240" w:line="360" w:lineRule="auto"/>
        <w:jc w:val="both"/>
        <w:textAlignment w:val="baseline"/>
        <w:rPr>
          <w:rFonts w:ascii="Times New Roman" w:hAnsi="Times New Roman"/>
          <w:bCs/>
          <w:color w:val="000000" w:themeColor="text1"/>
        </w:rPr>
      </w:pPr>
    </w:p>
    <w:p w14:paraId="69F170A1" w14:textId="77777777" w:rsidR="001E527A" w:rsidRPr="00703F22" w:rsidRDefault="001E527A" w:rsidP="00703F22">
      <w:pPr>
        <w:rPr>
          <w:rFonts w:ascii="Times New Roman" w:hAnsi="Times New Roman" w:cs="Times New Roman"/>
        </w:rPr>
      </w:pPr>
    </w:p>
    <w:sectPr w:rsidR="001E527A" w:rsidRPr="00703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22"/>
    <w:rsid w:val="0005372D"/>
    <w:rsid w:val="00084F5D"/>
    <w:rsid w:val="000E1351"/>
    <w:rsid w:val="001268C8"/>
    <w:rsid w:val="001E527A"/>
    <w:rsid w:val="001F2F0E"/>
    <w:rsid w:val="00297BEC"/>
    <w:rsid w:val="002A5AF0"/>
    <w:rsid w:val="003729CA"/>
    <w:rsid w:val="00391784"/>
    <w:rsid w:val="003E07BF"/>
    <w:rsid w:val="00485811"/>
    <w:rsid w:val="006957EC"/>
    <w:rsid w:val="006C341A"/>
    <w:rsid w:val="006D4DCB"/>
    <w:rsid w:val="00703F22"/>
    <w:rsid w:val="00751526"/>
    <w:rsid w:val="0082571C"/>
    <w:rsid w:val="00AF2E0F"/>
    <w:rsid w:val="00B46BD6"/>
    <w:rsid w:val="00BB31CF"/>
    <w:rsid w:val="00BF1D35"/>
    <w:rsid w:val="00C3181B"/>
    <w:rsid w:val="00C60B7A"/>
    <w:rsid w:val="00D9727E"/>
    <w:rsid w:val="00DB2282"/>
    <w:rsid w:val="00DC2C5F"/>
    <w:rsid w:val="00E45370"/>
    <w:rsid w:val="00E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A69B59"/>
  <w15:chartTrackingRefBased/>
  <w15:docId w15:val="{70978103-094A-6A43-B22B-7A6B4788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03F22"/>
    <w:rPr>
      <w:color w:val="0563C1"/>
      <w:u w:val="single"/>
    </w:rPr>
  </w:style>
  <w:style w:type="paragraph" w:customStyle="1" w:styleId="Tableofcontents">
    <w:name w:val="Table of contents"/>
    <w:basedOn w:val="Normal"/>
    <w:link w:val="TableofcontentsChar"/>
    <w:rsid w:val="00703F22"/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a">
    <w:name w:val="저자"/>
    <w:basedOn w:val="Normal"/>
    <w:link w:val="Char"/>
    <w:qFormat/>
    <w:rsid w:val="00703F22"/>
    <w:pPr>
      <w:jc w:val="both"/>
    </w:pPr>
    <w:rPr>
      <w:rFonts w:ascii="Times New Roman" w:eastAsia="Malgun Gothic" w:hAnsi="Times New Roman" w:cs="Times New Roman"/>
      <w:kern w:val="0"/>
      <w14:ligatures w14:val="none"/>
    </w:rPr>
  </w:style>
  <w:style w:type="character" w:customStyle="1" w:styleId="TableofcontentsChar">
    <w:name w:val="Table of contents Char"/>
    <w:basedOn w:val="DefaultParagraphFont"/>
    <w:link w:val="Tableofcontents"/>
    <w:rsid w:val="00703F22"/>
    <w:rPr>
      <w:rFonts w:ascii="Times New Roman" w:eastAsia="MS Mincho" w:hAnsi="Times New Roman" w:cs="Times New Roman"/>
      <w:kern w:val="0"/>
      <w:lang w:eastAsia="ja-JP"/>
      <w14:ligatures w14:val="none"/>
    </w:rPr>
  </w:style>
  <w:style w:type="paragraph" w:customStyle="1" w:styleId="a0">
    <w:name w:val="소속"/>
    <w:basedOn w:val="Normal"/>
    <w:link w:val="Char0"/>
    <w:qFormat/>
    <w:rsid w:val="00703F22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Times New Roman" w:eastAsia="Batang" w:hAnsi="Times New Roman" w:cs="Times New Roman"/>
      <w:i/>
      <w:color w:val="000000"/>
      <w:kern w:val="0"/>
      <w:sz w:val="28"/>
      <w:szCs w:val="22"/>
      <w14:ligatures w14:val="none"/>
    </w:rPr>
  </w:style>
  <w:style w:type="character" w:customStyle="1" w:styleId="Char">
    <w:name w:val="저자 Char"/>
    <w:basedOn w:val="DefaultParagraphFont"/>
    <w:link w:val="a"/>
    <w:rsid w:val="00703F22"/>
    <w:rPr>
      <w:rFonts w:ascii="Times New Roman" w:eastAsia="Malgun Gothic" w:hAnsi="Times New Roman" w:cs="Times New Roman"/>
      <w:kern w:val="0"/>
      <w14:ligatures w14:val="none"/>
    </w:rPr>
  </w:style>
  <w:style w:type="character" w:customStyle="1" w:styleId="Char0">
    <w:name w:val="소속 Char"/>
    <w:basedOn w:val="DefaultParagraphFont"/>
    <w:link w:val="a0"/>
    <w:rsid w:val="00703F22"/>
    <w:rPr>
      <w:rFonts w:ascii="Times New Roman" w:eastAsia="Batang" w:hAnsi="Times New Roman" w:cs="Times New Roman"/>
      <w:i/>
      <w:color w:val="000000"/>
      <w:kern w:val="0"/>
      <w:sz w:val="28"/>
      <w:szCs w:val="22"/>
      <w14:ligatures w14:val="none"/>
    </w:rPr>
  </w:style>
  <w:style w:type="paragraph" w:customStyle="1" w:styleId="1">
    <w:name w:val="본문1"/>
    <w:basedOn w:val="Normal"/>
    <w:link w:val="1Char"/>
    <w:qFormat/>
    <w:rsid w:val="00703F22"/>
    <w:pPr>
      <w:spacing w:after="240" w:line="480" w:lineRule="auto"/>
      <w:ind w:firstLineChars="200" w:firstLine="480"/>
      <w:jc w:val="both"/>
      <w:outlineLvl w:val="0"/>
    </w:pPr>
    <w:rPr>
      <w:rFonts w:ascii="Times" w:eastAsia="Malgun Gothic" w:hAnsi="Times" w:cs="Times"/>
      <w:kern w:val="0"/>
      <w14:ligatures w14:val="none"/>
    </w:rPr>
  </w:style>
  <w:style w:type="character" w:customStyle="1" w:styleId="1Char">
    <w:name w:val="본문1 Char"/>
    <w:basedOn w:val="DefaultParagraphFont"/>
    <w:link w:val="1"/>
    <w:rsid w:val="00703F22"/>
    <w:rPr>
      <w:rFonts w:ascii="Times" w:eastAsia="Malgun Gothic" w:hAnsi="Times" w:cs="Times"/>
      <w:kern w:val="0"/>
      <w14:ligatures w14:val="none"/>
    </w:rPr>
  </w:style>
  <w:style w:type="paragraph" w:customStyle="1" w:styleId="Default">
    <w:name w:val="Default"/>
    <w:rsid w:val="00703F22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14:ligatures w14:val="none"/>
    </w:rPr>
  </w:style>
  <w:style w:type="paragraph" w:styleId="Revision">
    <w:name w:val="Revision"/>
    <w:hidden/>
    <w:uiPriority w:val="99"/>
    <w:semiHidden/>
    <w:rsid w:val="001E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yjhong@sejong.ac.k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Yoo, Jinkyoung</dc:creator>
  <cp:keywords/>
  <dc:description/>
  <cp:lastModifiedBy>Yoo, Jinkyoung</cp:lastModifiedBy>
  <cp:revision>4</cp:revision>
  <dcterms:created xsi:type="dcterms:W3CDTF">2023-11-14T19:10:00Z</dcterms:created>
  <dcterms:modified xsi:type="dcterms:W3CDTF">2024-01-30T19:52:00Z</dcterms:modified>
</cp:coreProperties>
</file>